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B3F" w:rsidRDefault="00415B3F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415B3F" w:rsidRDefault="00415B3F" w:rsidP="003F3E99">
      <w:pPr>
        <w:pStyle w:val="1"/>
        <w:spacing w:before="0" w:after="168"/>
        <w:jc w:val="center"/>
        <w:textAlignment w:val="baseline"/>
        <w:rPr>
          <w:rFonts w:ascii="Arial" w:hAnsi="Arial" w:cs="Arial"/>
          <w:b w:val="0"/>
          <w:bCs w:val="0"/>
          <w:color w:val="000033"/>
          <w:sz w:val="42"/>
          <w:szCs w:val="42"/>
        </w:rPr>
      </w:pPr>
      <w:r>
        <w:rPr>
          <w:rFonts w:ascii="Arial" w:hAnsi="Arial" w:cs="Arial"/>
          <w:b w:val="0"/>
          <w:bCs w:val="0"/>
          <w:color w:val="000033"/>
          <w:sz w:val="42"/>
          <w:szCs w:val="42"/>
        </w:rPr>
        <w:t>Информационная поддержка субъектов малого и среднего предпринимательства</w:t>
      </w:r>
    </w:p>
    <w:p w:rsidR="00415B3F" w:rsidRDefault="00415B3F" w:rsidP="00F200B8">
      <w:pPr>
        <w:pStyle w:val="a3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668655" cy="784860"/>
            <wp:effectExtent l="19050" t="0" r="0" b="0"/>
            <wp:docPr id="1" name="Рисунок 1" descr="http://i.barabash-admin.ru/u/f3/6a08a2b1aa11e483ddd523e51621b7/-/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barabash-admin.ru/u/f3/6a08a2b1aa11e483ddd523e51621b7/-/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B8" w:rsidRDefault="00F200B8" w:rsidP="00415B3F">
      <w:pPr>
        <w:pStyle w:val="a3"/>
        <w:spacing w:before="0" w:beforeAutospacing="0" w:after="0" w:afterAutospacing="0"/>
        <w:jc w:val="center"/>
        <w:textAlignment w:val="baseline"/>
        <w:rPr>
          <w:rStyle w:val="a5"/>
          <w:rFonts w:ascii="Arial" w:hAnsi="Arial" w:cs="Arial"/>
          <w:color w:val="000080"/>
          <w:sz w:val="27"/>
          <w:szCs w:val="27"/>
          <w:bdr w:val="none" w:sz="0" w:space="0" w:color="auto" w:frame="1"/>
        </w:rPr>
      </w:pPr>
    </w:p>
    <w:p w:rsidR="00C41289" w:rsidRDefault="00C41289" w:rsidP="00C41289">
      <w:pPr>
        <w:pStyle w:val="2"/>
        <w:shd w:val="clear" w:color="auto" w:fill="FFFFFF"/>
        <w:jc w:val="center"/>
        <w:rPr>
          <w:rFonts w:ascii="Roboto Condensed" w:hAnsi="Roboto Condensed"/>
          <w:color w:val="142B4F"/>
          <w:sz w:val="41"/>
          <w:szCs w:val="41"/>
        </w:rPr>
      </w:pPr>
      <w:r>
        <w:rPr>
          <w:rFonts w:ascii="Roboto Condensed" w:hAnsi="Roboto Condensed"/>
          <w:color w:val="142B4F"/>
          <w:sz w:val="41"/>
          <w:szCs w:val="41"/>
        </w:rPr>
        <w:t>Нормативно-правовые акты ФЕДЕРАЛЬНОГО уровня, регламентирующие вопросы предпринимательской деятельности и оказания поддержки субъектам малого и среднего предпринимательства:</w:t>
      </w:r>
    </w:p>
    <w:p w:rsidR="00C41289" w:rsidRPr="00C41289" w:rsidRDefault="00C41289" w:rsidP="00C41289">
      <w:pPr>
        <w:pStyle w:val="a3"/>
        <w:shd w:val="clear" w:color="auto" w:fill="FFFFFF"/>
        <w:rPr>
          <w:color w:val="020B22"/>
        </w:rPr>
      </w:pPr>
    </w:p>
    <w:p w:rsidR="00C41289" w:rsidRPr="00C41289" w:rsidRDefault="00C41289" w:rsidP="00C41289">
      <w:pPr>
        <w:pStyle w:val="a3"/>
        <w:shd w:val="clear" w:color="auto" w:fill="FFFFFF"/>
        <w:rPr>
          <w:color w:val="020B22"/>
        </w:rPr>
      </w:pPr>
      <w:r w:rsidRPr="00C41289">
        <w:rPr>
          <w:color w:val="020B22"/>
        </w:rPr>
        <w:t>КОНСТИТУЦИЯ РОССИЙСКОЙ ФЕДЕРАЦИИ от 25.12.1993 г. – ст. 9, 36,72.</w:t>
      </w:r>
    </w:p>
    <w:p w:rsidR="00C41289" w:rsidRPr="00C41289" w:rsidRDefault="00C41289" w:rsidP="00C41289">
      <w:pPr>
        <w:pStyle w:val="3"/>
        <w:shd w:val="clear" w:color="auto" w:fill="FFFFFF"/>
        <w:rPr>
          <w:rFonts w:ascii="Times New Roman" w:hAnsi="Times New Roman" w:cs="Times New Roman"/>
          <w:color w:val="142B4F"/>
          <w:sz w:val="24"/>
          <w:szCs w:val="24"/>
        </w:rPr>
      </w:pPr>
      <w:r w:rsidRPr="00C41289">
        <w:rPr>
          <w:rFonts w:ascii="Times New Roman" w:hAnsi="Times New Roman" w:cs="Times New Roman"/>
          <w:color w:val="142B4F"/>
          <w:sz w:val="24"/>
          <w:szCs w:val="24"/>
        </w:rPr>
        <w:t>Кодексы: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Гражданский кодекс Российской Федерации часть первая от 30 ноября 1994 г. № 51-ФЗ, часть вторая от 26 января 1996 г. № 14-ФЗ, часть третья от 26 ноября 2001 г. № 146-ФЗ;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Налоговый кодекс Российской Федерации часть первая от 31 июля 1998 г. № 146-ФЗ и часть вторая от 5 августа 2000 г. № 117-ФЗ;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Кодекс Российской Федерации об административных правонарушениях от 30 декабря 2001 г. № 195-ФЗ;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Трудовой кодекс Российской Федерации от 30 декабря 2001 г. № 197-ФЗ (ТК РФ);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Земельный кодекс Российской Федерации от 25 октября 2001 г. № 136-ФЗ;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Гражданский процессуальный кодекс РФ от 14 ноября 2002 г. № 138-ФЗ;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Кодекс административного судопроизводства Российской Федерации от 08.03.2015 № 21-ФЗ;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Уголовный кодекс РФ от 13 июня 1996 г. № 63-ФЗ;</w:t>
      </w:r>
    </w:p>
    <w:p w:rsidR="00C41289" w:rsidRPr="00C41289" w:rsidRDefault="00C41289" w:rsidP="00C41289">
      <w:pPr>
        <w:pStyle w:val="a3"/>
        <w:numPr>
          <w:ilvl w:val="0"/>
          <w:numId w:val="3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Водный кодекс Российской Федерации от 3 июня 2006 г. № 74-ФЗ.</w:t>
      </w:r>
    </w:p>
    <w:p w:rsidR="00C41289" w:rsidRPr="00C41289" w:rsidRDefault="00C41289" w:rsidP="00C41289">
      <w:pPr>
        <w:pStyle w:val="3"/>
        <w:shd w:val="clear" w:color="auto" w:fill="FFFFFF"/>
        <w:rPr>
          <w:rFonts w:ascii="Times New Roman" w:hAnsi="Times New Roman" w:cs="Times New Roman"/>
          <w:color w:val="142B4F"/>
          <w:sz w:val="24"/>
          <w:szCs w:val="24"/>
        </w:rPr>
      </w:pPr>
      <w:r w:rsidRPr="00C41289">
        <w:rPr>
          <w:rFonts w:ascii="Times New Roman" w:hAnsi="Times New Roman" w:cs="Times New Roman"/>
          <w:color w:val="142B4F"/>
          <w:sz w:val="24"/>
          <w:szCs w:val="24"/>
        </w:rPr>
        <w:t>Федеральные законы: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hyperlink r:id="rId7" w:history="1">
        <w:r w:rsidRPr="00C41289">
          <w:rPr>
            <w:rStyle w:val="a4"/>
            <w:rFonts w:eastAsiaTheme="majorEastAsia"/>
            <w:color w:val="2449AF"/>
          </w:rPr>
          <w:t>№ 209-ФЗ от 24 июля 2007 г.</w:t>
        </w:r>
      </w:hyperlink>
      <w:r w:rsidRPr="00C41289">
        <w:rPr>
          <w:color w:val="020B22"/>
        </w:rPr>
        <w:t> «О развитии малого и среднего предпринимательства в Российской Федерации»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54-ФЗ от 22 мая 2003 г. «О применении контрольно-кассовой техники при осуществлении наличных денежных расчетов и (или) расчетов с использованием платежных карт»;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2300-I от 7 февраля 1992 г. «О защите прав потребителей»;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178-ФЗ от 21 декабря 2001 г. «О приватизации государственного и муниципального имущества»;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159-ФЗ от 22 июля 2008 г.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lastRenderedPageBreak/>
        <w:t>№ 101-ФЗ от 24 июля 2002 г. «Об обороте земель сельскохозяйственного назначения».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99-ФЗ от 04.05.2011 «О лицензировании отдельных видов деятельности»;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171-ФЗ от 22 ноября 1995 г. «О государственном регулировании производства и оборота этилового спирта, алкогольной и спиртосодержащей продукции»;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271-ФЗ от 30 декабря 2006г. «О розничных рынках и о внесении изменений в Трудовой кодекс РФ»;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135-ФЗ от 26.07.2006г. «О защите конкуренции»;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38-ФЗ от 13 марта 2006 г. «О рекламе»;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129-ФЗ от 8 августа 2001 г. «О государственной регистрации юридических лиц и индивидуальных предпринимателей»;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3-ФЗ 07.02.2011 «О полиции»;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144-ФЗ от 12 августа 1995 г. «Об оперативно-розыскной деятельности»;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184-ФЗ от 27 декабря 2002 г. «О техническом регулировании»;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7-ФЗ от 10 января 2002 г. «Об охране окружающей среды»;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29-ФЗ от 2 января 2000 г. «О качестве и безопасности пищевых продуктов»;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69-ФЗ от 21 декабря 1994 г. «О пожарной безопасности»;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132-ФЗ от 24 ноября 1996 г. «Об основах туристской деятельности в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14-ФЗ от 8 февраля 1998 «Об обществах с ограниченной ответственностью»;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41-ФЗ от 8 мая 1996 г. «О производственных кооперативах»;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74-ФЗ от 11 июня 2003 г. «О крестьянском (фермерском) хозяйстве»;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7-ФЗ от 12 января 1996 г. «О некоммерческих организациях»;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190-ФЗ от 18.07.2009»О кредитной кооперации»;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193-ФЗ от 8 декабря 1995 г. «О сельскохозяйственной кооперации»;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3085 - I от 19 июня 1992 года «О потребительской кооперации (потребительских обществах, их союзах) в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5340-I от 7 июля 1993 г. «О торгово-промышленных палатах в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943-I от 21 марта 1991 г. «О налоговых органах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1738-1 от 11 октября 1991 г. «О плате за землю»;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5003-I от 21 мая 1993 г. «О таможенном тарифе»;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127-ФЗ от 26 октября 2002 г. «О несостоятельности (банкротстве)»;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160-ФЗ от 9 июля 1999 г. № 160-ФЗ «Об иностранных инвестициях в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169-ФЗ от 17 ноября 1995 г. «Об архитектурной деятельности в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1032-1 от 19 апреля 1991 г. «О занятости населения в Российской Федерации»;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№ 326-ФЗ от 29.11.2010 № 326-ФЗ «Об обязательном медицинском страховании в Российской Федерации».</w:t>
      </w:r>
    </w:p>
    <w:p w:rsidR="00C41289" w:rsidRPr="00C41289" w:rsidRDefault="00C41289" w:rsidP="00C41289">
      <w:pPr>
        <w:pStyle w:val="a3"/>
        <w:numPr>
          <w:ilvl w:val="0"/>
          <w:numId w:val="4"/>
        </w:numPr>
        <w:shd w:val="clear" w:color="auto" w:fill="FFFFFF"/>
        <w:ind w:left="0"/>
        <w:jc w:val="both"/>
        <w:rPr>
          <w:color w:val="020B22"/>
          <w:sz w:val="20"/>
          <w:szCs w:val="20"/>
        </w:rPr>
      </w:pPr>
      <w:r w:rsidRPr="00C41289">
        <w:rPr>
          <w:rStyle w:val="a5"/>
          <w:b w:val="0"/>
          <w:sz w:val="20"/>
          <w:szCs w:val="20"/>
          <w:bdr w:val="none" w:sz="0" w:space="0" w:color="auto" w:frame="1"/>
        </w:rPr>
        <w:t>ФЕДЕРАЛЬНЫЙ ЗАКОН № 294 ФЗ ОТ 26.12.2008 Г. 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:rsidR="00C41289" w:rsidRDefault="00C41289" w:rsidP="00C41289">
      <w:pPr>
        <w:pStyle w:val="3"/>
        <w:shd w:val="clear" w:color="auto" w:fill="FFFFFF"/>
        <w:rPr>
          <w:rFonts w:ascii="Roboto Condensed" w:hAnsi="Roboto Condensed"/>
          <w:color w:val="142B4F"/>
          <w:sz w:val="29"/>
          <w:szCs w:val="29"/>
        </w:rPr>
      </w:pPr>
      <w:r>
        <w:rPr>
          <w:rFonts w:ascii="Roboto Condensed" w:hAnsi="Roboto Condensed"/>
          <w:color w:val="142B4F"/>
          <w:sz w:val="29"/>
          <w:szCs w:val="29"/>
        </w:rPr>
        <w:t>Указы Президента РФ:</w:t>
      </w:r>
    </w:p>
    <w:p w:rsidR="00C41289" w:rsidRPr="00C41289" w:rsidRDefault="00C41289" w:rsidP="00C41289">
      <w:pPr>
        <w:pStyle w:val="a3"/>
        <w:numPr>
          <w:ilvl w:val="0"/>
          <w:numId w:val="5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№ 797 от 15 мая 2008 г. «О неотложных мерах по ликвидации административных ограничений при осуществлении предпринимательской деятельности»;</w:t>
      </w:r>
    </w:p>
    <w:p w:rsidR="00C41289" w:rsidRPr="00C41289" w:rsidRDefault="00C41289" w:rsidP="00C41289">
      <w:pPr>
        <w:pStyle w:val="a3"/>
        <w:numPr>
          <w:ilvl w:val="0"/>
          <w:numId w:val="5"/>
        </w:numPr>
        <w:shd w:val="clear" w:color="auto" w:fill="FFFFFF"/>
        <w:ind w:left="0"/>
        <w:rPr>
          <w:color w:val="020B22"/>
        </w:rPr>
      </w:pPr>
      <w:r w:rsidRPr="00C41289">
        <w:rPr>
          <w:color w:val="020B22"/>
        </w:rPr>
        <w:t>№ 1139 от 27 июля 1993 г. «О некоторых мерах по поддержке крестьянских (фермерских) хозяйств и сельскохозяйственных кооперативов».</w:t>
      </w:r>
    </w:p>
    <w:p w:rsidR="00C41289" w:rsidRDefault="00C41289" w:rsidP="00C41289">
      <w:pPr>
        <w:pStyle w:val="3"/>
        <w:shd w:val="clear" w:color="auto" w:fill="FFFFFF"/>
        <w:rPr>
          <w:rFonts w:ascii="Roboto Condensed" w:hAnsi="Roboto Condensed"/>
          <w:color w:val="142B4F"/>
          <w:sz w:val="29"/>
          <w:szCs w:val="29"/>
        </w:rPr>
      </w:pPr>
      <w:r>
        <w:rPr>
          <w:rFonts w:ascii="Roboto Condensed" w:hAnsi="Roboto Condensed"/>
          <w:color w:val="142B4F"/>
          <w:sz w:val="29"/>
          <w:szCs w:val="29"/>
        </w:rPr>
        <w:t>Постановления:</w:t>
      </w:r>
    </w:p>
    <w:p w:rsidR="00C41289" w:rsidRP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</w:rPr>
      </w:pPr>
      <w:proofErr w:type="gramStart"/>
      <w:r w:rsidRPr="00C41289">
        <w:rPr>
          <w:color w:val="020B22"/>
        </w:rPr>
        <w:t>Постановление Правительства РФ от 19 января 1998 г. № 55 «Об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комплектации»;</w:t>
      </w:r>
      <w:proofErr w:type="gramEnd"/>
    </w:p>
    <w:p w:rsidR="00C41289" w:rsidRP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lastRenderedPageBreak/>
        <w:t>Постановление Правительства РФ от 21 июля 1997 г. № 918 «Об утверждении Правил продажи товаров по образцам»;</w:t>
      </w:r>
    </w:p>
    <w:p w:rsidR="00C41289" w:rsidRP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Постановление Правительства РФ от 21 декабря 2000 г. № 987 «О государственном надзоре и контроле в области обеспечения качества и безопасности пищевых продуктов»;</w:t>
      </w:r>
    </w:p>
    <w:p w:rsidR="00C41289" w:rsidRP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Постановление Правительства РФ от 15 августа 1997г. № 1025 «Об утверждении Правил бытового обслуживания населения в РФ»;</w:t>
      </w:r>
    </w:p>
    <w:p w:rsidR="00C41289" w:rsidRP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Постановление Правительства РФ от 15 августа 1997г. № 1036 «Об утверждении Правил оказания услуг общественного питания»;</w:t>
      </w:r>
    </w:p>
    <w:p w:rsidR="00C41289" w:rsidRP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Постановление Правительства РФ от 7 марта 1995 г. № 239 «О мерах по упорядочению государственного регулирования цен (тарифов)»;</w:t>
      </w:r>
    </w:p>
    <w:p w:rsid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</w:rPr>
      </w:pPr>
      <w:r w:rsidRPr="00C41289">
        <w:rPr>
          <w:color w:val="020B22"/>
        </w:rPr>
        <w:t>Постановление Правительства РФ от 7 декабря 2000 г. № 927 «О государственной поддержке развития фермерства и других субъектов малого предпринимательства в сельском хозяйстве».</w:t>
      </w:r>
    </w:p>
    <w:p w:rsidR="00C41289" w:rsidRPr="00C41289" w:rsidRDefault="00C41289" w:rsidP="00C41289">
      <w:pPr>
        <w:pStyle w:val="a3"/>
        <w:numPr>
          <w:ilvl w:val="0"/>
          <w:numId w:val="6"/>
        </w:numPr>
        <w:shd w:val="clear" w:color="auto" w:fill="FFFFFF"/>
        <w:ind w:left="0"/>
        <w:jc w:val="both"/>
        <w:rPr>
          <w:color w:val="020B22"/>
          <w:sz w:val="20"/>
          <w:szCs w:val="20"/>
        </w:rPr>
      </w:pPr>
      <w:r w:rsidRPr="00C41289">
        <w:rPr>
          <w:rStyle w:val="a5"/>
          <w:b w:val="0"/>
          <w:sz w:val="20"/>
          <w:szCs w:val="20"/>
          <w:bdr w:val="none" w:sz="0" w:space="0" w:color="auto" w:frame="1"/>
        </w:rPr>
        <w:t>ПОСТАНОВЛЕНИЕ ПРАВИТЕЛЬСТВА РФ № 358 ОТ 06.05.2008 Г. ОБ УТВЕРЖДЕНИИ ПОЛОЖЕНИЯ О ВЕДЕНИИ РЕЕСТРОВ СУБЪЕКТОВ МАЛОГО И СРЕДНЕГО ПРЕДПРИНИМАТЕЛЬСТВА - ПОЛУЧАТЕЛЕЙ ПОДДЕРЖКИ И О ТРЕБОВАНИЯХ К ТЕХНОЛОГИЧЕСКИМ, ПРОГРАММНЫМ, ЛИНГВИСТИЧЕСКИМ, ПРАВОВЫМ И ОРГАНИЗАЦИОННЫМ СРЕДСТВАМ ОБЕСПЕЧЕНИЯ ПОЛЬЗОВАНИЯ УКАЗАННЫМИ РЕЕСТРАМИ.</w:t>
      </w:r>
    </w:p>
    <w:p w:rsidR="00C41289" w:rsidRPr="00C41289" w:rsidRDefault="00C41289" w:rsidP="00C41289">
      <w:pPr>
        <w:pStyle w:val="a3"/>
        <w:shd w:val="clear" w:color="auto" w:fill="FFFFFF"/>
        <w:rPr>
          <w:color w:val="020B22"/>
        </w:rPr>
      </w:pPr>
    </w:p>
    <w:p w:rsidR="00C41289" w:rsidRDefault="00C41289" w:rsidP="00415B3F">
      <w:pPr>
        <w:pStyle w:val="a3"/>
        <w:spacing w:before="0" w:beforeAutospacing="0" w:after="0" w:afterAutospacing="0"/>
        <w:jc w:val="center"/>
        <w:textAlignment w:val="baseline"/>
        <w:rPr>
          <w:rStyle w:val="a5"/>
          <w:rFonts w:ascii="Arial" w:hAnsi="Arial" w:cs="Arial"/>
          <w:color w:val="000080"/>
          <w:sz w:val="27"/>
          <w:szCs w:val="27"/>
          <w:bdr w:val="none" w:sz="0" w:space="0" w:color="auto" w:frame="1"/>
        </w:rPr>
      </w:pPr>
    </w:p>
    <w:p w:rsidR="00415B3F" w:rsidRDefault="00415B3F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C41289" w:rsidRDefault="00C41289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C41289" w:rsidRDefault="00C41289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C41289" w:rsidRDefault="00C41289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F200B8" w:rsidRDefault="00415B3F" w:rsidP="00F20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0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Информация размещается на основании пункта 2 статьи 19 Федерального закона от 24.07.2007 </w:t>
      </w:r>
    </w:p>
    <w:p w:rsidR="00415B3F" w:rsidRPr="00F200B8" w:rsidRDefault="00415B3F" w:rsidP="0041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0B8">
        <w:rPr>
          <w:rFonts w:ascii="Times New Roman" w:eastAsia="Times New Roman" w:hAnsi="Times New Roman" w:cs="Times New Roman"/>
          <w:sz w:val="24"/>
          <w:szCs w:val="24"/>
        </w:rPr>
        <w:t xml:space="preserve">№ 209-ФЗ «О развитии малого и среднего предпринимательства в Российской Федерации» </w:t>
      </w:r>
    </w:p>
    <w:p w:rsidR="00415B3F" w:rsidRPr="00F200B8" w:rsidRDefault="00415B3F" w:rsidP="0041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0B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415B3F" w:rsidRPr="00F200B8" w:rsidRDefault="00415B3F" w:rsidP="0041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00B8">
        <w:rPr>
          <w:rFonts w:ascii="Times New Roman" w:eastAsia="Times New Roman" w:hAnsi="Times New Roman" w:cs="Times New Roman"/>
          <w:sz w:val="24"/>
          <w:szCs w:val="24"/>
        </w:rPr>
        <w:t xml:space="preserve">   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</w:t>
      </w:r>
      <w:r w:rsidR="00F200B8" w:rsidRPr="00F200B8">
        <w:rPr>
          <w:rFonts w:ascii="Times New Roman" w:eastAsia="Times New Roman" w:hAnsi="Times New Roman" w:cs="Times New Roman"/>
          <w:sz w:val="24"/>
          <w:szCs w:val="24"/>
        </w:rPr>
        <w:t>данными субъектами на 01.01.2020</w:t>
      </w:r>
      <w:r w:rsidRPr="00F200B8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F200B8" w:rsidRPr="00F200B8" w:rsidRDefault="00F200B8" w:rsidP="00415B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2"/>
        <w:gridCol w:w="1954"/>
        <w:gridCol w:w="3033"/>
        <w:gridCol w:w="2897"/>
      </w:tblGrid>
      <w:tr w:rsidR="00415B3F" w:rsidRPr="00F200B8" w:rsidTr="00415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415B3F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Субъекты малого и среднего предпринимательства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415B3F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экономической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415B3F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замещающих рабочих мест в субъектах малого и среднего предпринимательства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415B3F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 обороте товаров (работ, услуг), производимых субъектами малого и среднего предприниматель </w:t>
            </w:r>
          </w:p>
          <w:p w:rsidR="00415B3F" w:rsidRPr="00F200B8" w:rsidRDefault="00415B3F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>ства</w:t>
            </w:r>
            <w:proofErr w:type="spellEnd"/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15B3F" w:rsidRPr="00F200B8" w:rsidTr="00415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F200B8" w:rsidP="0041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«Бирюса»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A220AA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Лесозаготовка, деревообработка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A220AA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415B3F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отсутствуют </w:t>
            </w:r>
          </w:p>
        </w:tc>
      </w:tr>
      <w:tr w:rsidR="00415B3F" w:rsidRPr="00F200B8" w:rsidTr="00415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F200B8" w:rsidP="0041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Егорова Е.Н.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A220AA" w:rsidP="0041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A220AA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15B3F" w:rsidRPr="00F200B8" w:rsidRDefault="00415B3F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200B8" w:rsidRPr="00F200B8" w:rsidTr="00415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Default="00F200B8" w:rsidP="0041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Pr="00F200B8" w:rsidRDefault="00A220AA" w:rsidP="0041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Pr="00F200B8" w:rsidRDefault="00A220AA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Pr="00F200B8" w:rsidRDefault="00A220AA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F200B8" w:rsidRPr="00F200B8" w:rsidTr="00415B3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Default="00F200B8" w:rsidP="0041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Якушева Н.А.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Pr="00F200B8" w:rsidRDefault="00A220AA" w:rsidP="00415B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Pr="00F200B8" w:rsidRDefault="00A220AA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0B8" w:rsidRPr="00F200B8" w:rsidRDefault="00A220AA" w:rsidP="00415B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0B8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</w:tbl>
    <w:p w:rsidR="00415B3F" w:rsidRPr="00F200B8" w:rsidRDefault="00415B3F" w:rsidP="002B7DBF">
      <w:pPr>
        <w:spacing w:after="0" w:line="193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A77BB6" w:rsidRPr="00F200B8" w:rsidRDefault="00A77BB6" w:rsidP="00FC5E49">
      <w:pPr>
        <w:pStyle w:val="a3"/>
        <w:spacing w:before="0" w:beforeAutospacing="0" w:after="0" w:afterAutospacing="0"/>
        <w:ind w:firstLine="708"/>
        <w:jc w:val="both"/>
      </w:pPr>
      <w:r w:rsidRPr="00F200B8">
        <w:t xml:space="preserve">Финансово - экономическое состояние субъектов малого и среднего предпринимательства.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>Малое и среднее</w:t>
      </w:r>
      <w:r w:rsidR="00A220AA">
        <w:t xml:space="preserve"> предпринимательство в Берёз</w:t>
      </w:r>
      <w:r w:rsidRPr="00F200B8">
        <w:t>овском муниципальном образовании осуществляет свою финансово-экономическую деятельность в сфере розничн</w:t>
      </w:r>
      <w:r w:rsidR="00A220AA">
        <w:t>ой торговли, лесозаготовительной</w:t>
      </w:r>
      <w:r w:rsidR="00151065">
        <w:t xml:space="preserve"> и лесоперерабатывающей</w:t>
      </w:r>
      <w:r w:rsidRPr="00F200B8">
        <w:t>.</w:t>
      </w:r>
      <w:r w:rsidR="00FB4B34">
        <w:t xml:space="preserve"> </w:t>
      </w:r>
      <w:r w:rsidRPr="00F200B8">
        <w:t xml:space="preserve">Все субъекты малого и среднего предпринимательства активно ведут свою деятельность. Субъектов малого и среднего предпринимательства, находящихся в стадии банкротства на территории муниципального образования  нет.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 xml:space="preserve">  </w:t>
      </w:r>
    </w:p>
    <w:p w:rsidR="00A77BB6" w:rsidRPr="00F200B8" w:rsidRDefault="00A77BB6" w:rsidP="00FC5E49">
      <w:pPr>
        <w:pStyle w:val="a3"/>
        <w:spacing w:before="0" w:beforeAutospacing="0" w:after="0" w:afterAutospacing="0"/>
        <w:ind w:firstLine="708"/>
        <w:jc w:val="both"/>
      </w:pPr>
      <w:r w:rsidRPr="00F200B8">
        <w:t>В целях создания благоприятного предпринимательского климата и условий для ведения бизнеса разработана муниципальная программа </w:t>
      </w:r>
      <w:r w:rsidR="00FC5E49">
        <w:t> «Развитие</w:t>
      </w:r>
      <w:r w:rsidRPr="00F200B8">
        <w:t xml:space="preserve"> малого и среднего предпринима</w:t>
      </w:r>
      <w:r w:rsidR="00FC5E49">
        <w:t>тельства Берёз</w:t>
      </w:r>
      <w:r w:rsidRPr="00F200B8">
        <w:t>ов</w:t>
      </w:r>
      <w:r w:rsidR="00FC5E49">
        <w:t>ского сельского поселения на 2020-2022 г.г.</w:t>
      </w:r>
      <w:r w:rsidRPr="00F200B8">
        <w:t xml:space="preserve">». </w:t>
      </w:r>
    </w:p>
    <w:p w:rsidR="00A77BB6" w:rsidRPr="00F200B8" w:rsidRDefault="00A77BB6" w:rsidP="00FC5E49">
      <w:pPr>
        <w:pStyle w:val="a3"/>
        <w:spacing w:before="0" w:beforeAutospacing="0" w:after="0" w:afterAutospacing="0"/>
        <w:ind w:firstLine="708"/>
        <w:jc w:val="both"/>
      </w:pPr>
      <w:r w:rsidRPr="00F200B8">
        <w:t>Основной целью Программы является формирование благоприятной экономической среды, стимулирующей создание, развитие и устойчивую деятельность малого и среднего предпринима</w:t>
      </w:r>
      <w:r w:rsidR="00FC5E49">
        <w:t>тельства на территории Берёз</w:t>
      </w:r>
      <w:r w:rsidRPr="00F200B8">
        <w:t xml:space="preserve">овского муниципального образования.   Для достижения поставленной цели должны быть решены следующие задачи: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>- совершенствование системы инфо</w:t>
      </w:r>
      <w:r w:rsidR="00151065">
        <w:t xml:space="preserve">рмационного </w:t>
      </w:r>
      <w:r w:rsidRPr="00F200B8">
        <w:t xml:space="preserve">обеспечения по основам предпринимательской деятельности для начинающих и действующих предпринимателей;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 xml:space="preserve">- совершенствование правовых, экономических и организационных условий для развития малого и среднего бизнеса;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 xml:space="preserve">- развитие механизмов финансовой поддержки субъектов малого и среднего предпринимательства;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 xml:space="preserve">- взаимодействие со средствами массовой информации по пропаганде предпринимательской деятельности.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 xml:space="preserve">  </w:t>
      </w:r>
    </w:p>
    <w:p w:rsidR="00A77BB6" w:rsidRPr="00F200B8" w:rsidRDefault="00C41289" w:rsidP="00A77BB6">
      <w:pPr>
        <w:pStyle w:val="a3"/>
        <w:spacing w:before="0" w:beforeAutospacing="0" w:after="0" w:afterAutospacing="0"/>
        <w:jc w:val="both"/>
      </w:pPr>
      <w:r>
        <w:t>   На  01.09</w:t>
      </w:r>
      <w:r w:rsidR="00FB4B34">
        <w:t>.2020</w:t>
      </w:r>
      <w:r w:rsidR="00A77BB6" w:rsidRPr="00F200B8">
        <w:t xml:space="preserve"> года муниципального имущества, используемого в целях предоставления его во  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</w:t>
      </w:r>
      <w:r w:rsidR="00FB4B34">
        <w:t>тельства на территории Берёз</w:t>
      </w:r>
      <w:r w:rsidR="00A77BB6" w:rsidRPr="00F200B8">
        <w:t xml:space="preserve">овского муниципального образования нет. </w:t>
      </w:r>
    </w:p>
    <w:p w:rsidR="00A77BB6" w:rsidRPr="00F200B8" w:rsidRDefault="00A77BB6" w:rsidP="00A77BB6">
      <w:pPr>
        <w:pStyle w:val="a3"/>
        <w:spacing w:before="0" w:beforeAutospacing="0" w:after="0" w:afterAutospacing="0"/>
        <w:jc w:val="both"/>
      </w:pPr>
      <w:r w:rsidRPr="00F200B8">
        <w:t xml:space="preserve">  </w:t>
      </w:r>
    </w:p>
    <w:p w:rsidR="00A77BB6" w:rsidRPr="00F200B8" w:rsidRDefault="00A77BB6" w:rsidP="00FB4B34">
      <w:pPr>
        <w:pStyle w:val="a3"/>
        <w:spacing w:before="0" w:beforeAutospacing="0" w:after="0" w:afterAutospacing="0"/>
        <w:ind w:firstLine="708"/>
        <w:jc w:val="both"/>
      </w:pPr>
      <w:r w:rsidRPr="00F200B8">
        <w:t>Иная необходимая для развития субъектов малого и среднего предпринимательства информация администрацией муниципального образования будет предоставляться по мере обращ</w:t>
      </w:r>
      <w:r w:rsidR="00151065">
        <w:t>ений предпринимателей и заинтересованных лиц (к</w:t>
      </w:r>
      <w:r w:rsidRPr="00F200B8">
        <w:t>о</w:t>
      </w:r>
      <w:r w:rsidR="00FB4B34">
        <w:t>нтактный телефон 84943730577</w:t>
      </w:r>
      <w:r w:rsidRPr="00F200B8">
        <w:t>)</w:t>
      </w:r>
      <w:r w:rsidR="00151065">
        <w:t>.</w:t>
      </w:r>
      <w:r w:rsidRPr="00F200B8">
        <w:t xml:space="preserve"> </w:t>
      </w:r>
    </w:p>
    <w:p w:rsidR="00A77BB6" w:rsidRPr="00F200B8" w:rsidRDefault="00A77BB6" w:rsidP="002B7DBF">
      <w:pPr>
        <w:spacing w:after="0" w:line="193" w:lineRule="atLeast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15B3F" w:rsidRDefault="00415B3F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151065" w:rsidRDefault="00151065" w:rsidP="002B7DBF">
      <w:pPr>
        <w:spacing w:after="0" w:line="193" w:lineRule="atLeast"/>
        <w:textAlignment w:val="baseline"/>
        <w:outlineLvl w:val="1"/>
        <w:rPr>
          <w:rFonts w:ascii="&amp;quot" w:eastAsia="Times New Roman" w:hAnsi="&amp;quot" w:cs="Times New Roman"/>
          <w:color w:val="2A95EC"/>
          <w:sz w:val="19"/>
          <w:szCs w:val="19"/>
        </w:rPr>
      </w:pPr>
    </w:p>
    <w:p w:rsidR="00471E37" w:rsidRDefault="00471E37" w:rsidP="00471E37"/>
    <w:sectPr w:rsidR="00471E37" w:rsidSect="00F200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86AA7"/>
    <w:multiLevelType w:val="multilevel"/>
    <w:tmpl w:val="B85E7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A4F56"/>
    <w:multiLevelType w:val="multilevel"/>
    <w:tmpl w:val="D5DA9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FE1FC5"/>
    <w:multiLevelType w:val="multilevel"/>
    <w:tmpl w:val="DDEE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B69A0"/>
    <w:multiLevelType w:val="multilevel"/>
    <w:tmpl w:val="BB682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9440A"/>
    <w:multiLevelType w:val="multilevel"/>
    <w:tmpl w:val="F39A0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5F69DA"/>
    <w:multiLevelType w:val="multilevel"/>
    <w:tmpl w:val="2B70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7DBF"/>
    <w:rsid w:val="00151065"/>
    <w:rsid w:val="002163B1"/>
    <w:rsid w:val="002B4D89"/>
    <w:rsid w:val="002B7DBF"/>
    <w:rsid w:val="003051B1"/>
    <w:rsid w:val="00343FAE"/>
    <w:rsid w:val="003F3E99"/>
    <w:rsid w:val="00415B3F"/>
    <w:rsid w:val="00454093"/>
    <w:rsid w:val="00471E37"/>
    <w:rsid w:val="008C674B"/>
    <w:rsid w:val="00954A69"/>
    <w:rsid w:val="00A220AA"/>
    <w:rsid w:val="00A77BB6"/>
    <w:rsid w:val="00C41289"/>
    <w:rsid w:val="00C778D5"/>
    <w:rsid w:val="00C80E72"/>
    <w:rsid w:val="00D117EB"/>
    <w:rsid w:val="00EA20F8"/>
    <w:rsid w:val="00F200B8"/>
    <w:rsid w:val="00FB4B34"/>
    <w:rsid w:val="00FC5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89"/>
  </w:style>
  <w:style w:type="paragraph" w:styleId="1">
    <w:name w:val="heading 1"/>
    <w:basedOn w:val="a"/>
    <w:next w:val="a"/>
    <w:link w:val="10"/>
    <w:uiPriority w:val="9"/>
    <w:qFormat/>
    <w:rsid w:val="00415B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B7D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E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B7DB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B7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7DB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15B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15B3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B3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471E3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152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7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82811">
          <w:marLeft w:val="0"/>
          <w:marRight w:val="0"/>
          <w:marTop w:val="0"/>
          <w:marBottom w:val="1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5138">
          <w:marLeft w:val="0"/>
          <w:marRight w:val="0"/>
          <w:marTop w:val="0"/>
          <w:marBottom w:val="2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3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0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2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86876">
                  <w:marLeft w:val="0"/>
                  <w:marRight w:val="0"/>
                  <w:marTop w:val="64"/>
                  <w:marBottom w:val="6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4118">
                      <w:marLeft w:val="0"/>
                      <w:marRight w:val="0"/>
                      <w:marTop w:val="0"/>
                      <w:marBottom w:val="16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95290">
                          <w:marLeft w:val="54"/>
                          <w:marRight w:val="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1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gov.ru/proxy/ips/?docbody=&amp;nd=102115928&amp;intelsearch=%B9+209-%D4%C7+%EE%F2+24+%E8%FE%EB%FF+2007+%E3.+%AB%CE+%F0%E0%E7%E2%E8%F2%E8%E8+%EC%E0%EB%EE%E3%EE+%E8+%F1%F0%E5%E4%ED%E5%E3%EE+%EF%F0%E5%E4%EF%F0%E8%ED%E8%EC%E0%F2%E5%EB%FC%F1%F2%E2%E0+%E2+%D0%EE%F1%F1%E8%E9%F1%EA%EE%E9+%D4%E5%E4%E5%F0%E0%F6%E8%E8%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3F865-AFAC-4DD9-8D76-DA37CBD82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2020-07-31T11:36:00Z</dcterms:created>
  <dcterms:modified xsi:type="dcterms:W3CDTF">2020-09-14T08:35:00Z</dcterms:modified>
</cp:coreProperties>
</file>