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EF" w:rsidRPr="008058EF" w:rsidRDefault="008058EF" w:rsidP="008058EF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058E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8058E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интересов</w:t>
      </w:r>
      <w:proofErr w:type="gramEnd"/>
      <w:r w:rsidRPr="008058E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  <w:bookmarkStart w:id="0" w:name="_GoBack"/>
      <w:bookmarkEnd w:id="0"/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 925. </w:t>
      </w: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lastRenderedPageBreak/>
        <w:t>об имуществе и обязательствах имущественного характера, а также сведения о доходах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8058EF" w:rsidRPr="008058EF" w:rsidRDefault="008058EF" w:rsidP="008058E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8058EF" w:rsidRPr="008058EF" w:rsidRDefault="008058EF" w:rsidP="008058E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решении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сведения о последнем месте своей службы. </w:t>
      </w: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организации отдельных функций государственного управления.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</w:t>
      </w: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lastRenderedPageBreak/>
        <w:t>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готовить проекты таких решений.</w:t>
      </w:r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Случаями, когда дача согласия комиссией не требуется, являются следующие ситуации:</w:t>
      </w:r>
    </w:p>
    <w:p w:rsidR="008058EF" w:rsidRPr="008058EF" w:rsidRDefault="008058EF" w:rsidP="008058E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гражданин переходит на работу по трудовому договору в другой государственный орган;</w:t>
      </w:r>
    </w:p>
    <w:p w:rsidR="008058EF" w:rsidRPr="008058EF" w:rsidRDefault="008058EF" w:rsidP="008058E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8058EF" w:rsidRPr="008058EF" w:rsidRDefault="008058EF" w:rsidP="008058E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8058EF" w:rsidRPr="008058EF" w:rsidRDefault="008058EF" w:rsidP="008058EF">
      <w:pPr>
        <w:shd w:val="clear" w:color="auto" w:fill="FFFFFF"/>
        <w:spacing w:after="4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proofErr w:type="gramStart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8058EF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3B4A59" w:rsidRDefault="003B4A59"/>
    <w:sectPr w:rsidR="003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65D3"/>
    <w:multiLevelType w:val="multilevel"/>
    <w:tmpl w:val="1AB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274AE"/>
    <w:multiLevelType w:val="multilevel"/>
    <w:tmpl w:val="354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B6"/>
    <w:rsid w:val="003B4A59"/>
    <w:rsid w:val="008058EF"/>
    <w:rsid w:val="00C0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9374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2022-06-21T11:12:00Z</dcterms:created>
  <dcterms:modified xsi:type="dcterms:W3CDTF">2022-06-21T11:13:00Z</dcterms:modified>
</cp:coreProperties>
</file>